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2B" w:rsidRPr="00AB5D20" w:rsidRDefault="001D330F" w:rsidP="00AB5D20">
      <w:pPr>
        <w:jc w:val="center"/>
        <w:rPr>
          <w:rFonts w:cstheme="minorHAnsi"/>
          <w:b/>
        </w:rPr>
      </w:pPr>
      <w:r w:rsidRPr="00AB5D20">
        <w:rPr>
          <w:rFonts w:cstheme="minorHAnsi"/>
          <w:b/>
        </w:rPr>
        <w:t xml:space="preserve">Notes to presentation SMITF </w:t>
      </w:r>
      <w:r w:rsidR="00FF47C3" w:rsidRPr="00AB5D20">
        <w:rPr>
          <w:rFonts w:cstheme="minorHAnsi"/>
          <w:b/>
        </w:rPr>
        <w:t>and Heart Edge</w:t>
      </w:r>
    </w:p>
    <w:p w:rsidR="00834888" w:rsidRPr="00AB5D20" w:rsidRDefault="00834888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Cover slide</w:t>
      </w:r>
    </w:p>
    <w:p w:rsidR="00834888" w:rsidRPr="00AB5D20" w:rsidRDefault="00834888" w:rsidP="001D330F">
      <w:pPr>
        <w:rPr>
          <w:rFonts w:cstheme="minorHAnsi"/>
        </w:rPr>
      </w:pPr>
      <w:r w:rsidRPr="00AB5D20">
        <w:rPr>
          <w:rFonts w:cstheme="minorHAnsi"/>
        </w:rPr>
        <w:t xml:space="preserve">My name </w:t>
      </w:r>
      <w:r w:rsidR="001D330F" w:rsidRPr="00AB5D20">
        <w:rPr>
          <w:rFonts w:cstheme="minorHAnsi"/>
        </w:rPr>
        <w:t>Allyson Hargreaves</w:t>
      </w:r>
    </w:p>
    <w:p w:rsidR="00FF47C3" w:rsidRPr="00AB5D20" w:rsidRDefault="00FF47C3" w:rsidP="001D330F">
      <w:pPr>
        <w:rPr>
          <w:rFonts w:cstheme="minorHAnsi"/>
        </w:rPr>
      </w:pPr>
      <w:r w:rsidRPr="00AB5D20">
        <w:rPr>
          <w:rFonts w:cstheme="minorHAnsi"/>
        </w:rPr>
        <w:t>A very brief introduction to commerce at St Martin’s and how heart edge might be able t</w:t>
      </w:r>
      <w:r w:rsidR="00AB5D20">
        <w:rPr>
          <w:rFonts w:cstheme="minorHAnsi"/>
        </w:rPr>
        <w:t>o support your commercial ideas</w:t>
      </w:r>
      <w:r w:rsidRPr="00AB5D20">
        <w:rPr>
          <w:rFonts w:cstheme="minorHAnsi"/>
        </w:rPr>
        <w:t xml:space="preserve"> through sharing experience.</w:t>
      </w:r>
    </w:p>
    <w:p w:rsidR="00FF47C3" w:rsidRPr="00AB5D20" w:rsidRDefault="00FF47C3" w:rsidP="001D330F">
      <w:pPr>
        <w:rPr>
          <w:rFonts w:cstheme="minorHAnsi"/>
        </w:rPr>
      </w:pPr>
      <w:r w:rsidRPr="00AB5D20">
        <w:rPr>
          <w:rFonts w:cstheme="minorHAnsi"/>
        </w:rPr>
        <w:t>Exec Dire been at SMITF for 31 years – lived this experience</w:t>
      </w:r>
    </w:p>
    <w:p w:rsidR="00834888" w:rsidRPr="00AB5D20" w:rsidRDefault="00834888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St Martin slide</w:t>
      </w:r>
    </w:p>
    <w:p w:rsidR="00834888" w:rsidRPr="00AB5D20" w:rsidRDefault="00834888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1D330F" w:rsidRPr="00AB5D20" w:rsidRDefault="00AB5D20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Who was </w:t>
      </w:r>
      <w:r w:rsidR="001D330F"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Martin</w:t>
      </w: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?</w:t>
      </w:r>
    </w:p>
    <w:p w:rsidR="00CA4121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Born c316 in Pannonia (today part of Hungary), in the Roman army.  Posted in Amiens, France.  On a bitterly cold night whilst guarding a city gate came across a near naked beggar.  Cut his red Roman cloak in half and gave half to the man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Later in the night Martin had a dream and Christ appeared to him thanking him for what he had done.  Martin felt compelled to leave the army and join the ministry.  He lived in a monastery helping the sick and poor excluded from society.  Later became Bishop of Tours, in France.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 </w:t>
      </w:r>
    </w:p>
    <w:p w:rsidR="00CA4121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His act of sharing underpins St Martin’s ethos of sharing, caring for the poor, vulnerable and excluded from society. </w:t>
      </w:r>
    </w:p>
    <w:p w:rsidR="00CA4121" w:rsidRPr="00AB5D20" w:rsidRDefault="00CA4121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Our brand reflects the torn cloak and reminds us of Martin’s act of kindness.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C00AE" w:rsidRPr="00AB5D20" w:rsidRDefault="001D330F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Commerce and St Martins</w:t>
      </w:r>
    </w:p>
    <w:p w:rsidR="00CA4121" w:rsidRPr="00AB5D20" w:rsidRDefault="00CA4121" w:rsidP="001D330F">
      <w:pPr>
        <w:rPr>
          <w:rFonts w:cstheme="minorHAnsi"/>
        </w:rPr>
      </w:pPr>
      <w:r w:rsidRPr="00AB5D20">
        <w:rPr>
          <w:rFonts w:cstheme="minorHAnsi"/>
        </w:rPr>
        <w:t xml:space="preserve">There has been commerce on the St Martin’s site for many years but the formation of the trading subsidiary St Martin-in-the-Fields Ltd </w:t>
      </w:r>
      <w:r w:rsidR="00FF47C3" w:rsidRPr="00AB5D20">
        <w:rPr>
          <w:rFonts w:cstheme="minorHAnsi"/>
        </w:rPr>
        <w:t>stems the past 31</w:t>
      </w:r>
      <w:r w:rsidRPr="00AB5D20">
        <w:rPr>
          <w:rFonts w:cstheme="minorHAnsi"/>
        </w:rPr>
        <w:t xml:space="preserve"> years and that period is the focus for today.</w:t>
      </w:r>
    </w:p>
    <w:p w:rsidR="00FF47C3" w:rsidRPr="00AB5D20" w:rsidRDefault="00FF47C3" w:rsidP="001D330F">
      <w:pPr>
        <w:rPr>
          <w:rFonts w:cstheme="minorHAnsi"/>
        </w:rPr>
      </w:pPr>
      <w:r w:rsidRPr="00AB5D20">
        <w:rPr>
          <w:rFonts w:cstheme="minorHAnsi"/>
        </w:rPr>
        <w:t>Why is there a trading subsidiary?</w:t>
      </w:r>
    </w:p>
    <w:p w:rsidR="00CA4121" w:rsidRPr="00AB5D20" w:rsidRDefault="001D330F" w:rsidP="001D330F">
      <w:pPr>
        <w:rPr>
          <w:rFonts w:cstheme="minorHAnsi"/>
        </w:rPr>
      </w:pPr>
      <w:r w:rsidRPr="00AB5D20">
        <w:rPr>
          <w:rFonts w:cstheme="minorHAnsi"/>
        </w:rPr>
        <w:t>All built on work of Geoffrey Brown</w:t>
      </w:r>
    </w:p>
    <w:p w:rsidR="00834888" w:rsidRPr="00AB5D20" w:rsidRDefault="00834888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Canon GB slide</w:t>
      </w:r>
    </w:p>
    <w:p w:rsidR="001D330F" w:rsidRPr="00AB5D20" w:rsidRDefault="001D330F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Canon Geoffrey Brown</w:t>
      </w:r>
    </w:p>
    <w:p w:rsidR="00834888" w:rsidRPr="00AB5D20" w:rsidRDefault="001D330F" w:rsidP="001D330F">
      <w:pPr>
        <w:rPr>
          <w:rFonts w:cstheme="minorHAnsi"/>
        </w:rPr>
      </w:pPr>
      <w:r w:rsidRPr="00AB5D20">
        <w:rPr>
          <w:rFonts w:cstheme="minorHAnsi"/>
        </w:rPr>
        <w:t>GB arrived in 1985 and found church on the verge of bankruptcy. He made some bold decisio</w:t>
      </w:r>
      <w:r w:rsidR="00AB5D20">
        <w:rPr>
          <w:rFonts w:cstheme="minorHAnsi"/>
        </w:rPr>
        <w:t xml:space="preserve">ns supported by the CW and PCC </w:t>
      </w:r>
      <w:r w:rsidRPr="00AB5D20">
        <w:rPr>
          <w:rFonts w:cstheme="minorHAnsi"/>
        </w:rPr>
        <w:t>of the time.</w:t>
      </w:r>
    </w:p>
    <w:p w:rsidR="00834888" w:rsidRPr="00AB5D20" w:rsidRDefault="00834888" w:rsidP="001D330F">
      <w:pPr>
        <w:rPr>
          <w:rFonts w:cstheme="minorHAnsi"/>
        </w:rPr>
      </w:pPr>
      <w:r w:rsidRPr="00AB5D20">
        <w:rPr>
          <w:rFonts w:cstheme="minorHAnsi"/>
        </w:rPr>
        <w:t>Raise money for the work of St Martins and the upkeep of the building</w:t>
      </w:r>
    </w:p>
    <w:p w:rsidR="00834888" w:rsidRPr="00AB5D20" w:rsidRDefault="00834888" w:rsidP="001D330F">
      <w:pPr>
        <w:rPr>
          <w:rFonts w:cstheme="minorHAnsi"/>
        </w:rPr>
      </w:pPr>
      <w:r w:rsidRPr="00AB5D20">
        <w:rPr>
          <w:rFonts w:cstheme="minorHAnsi"/>
        </w:rPr>
        <w:t>Create employment</w:t>
      </w:r>
    </w:p>
    <w:p w:rsidR="00834888" w:rsidRPr="00AB5D20" w:rsidRDefault="00834888" w:rsidP="001D330F">
      <w:pPr>
        <w:rPr>
          <w:rFonts w:cstheme="minorHAnsi"/>
        </w:rPr>
      </w:pPr>
      <w:r w:rsidRPr="00AB5D20">
        <w:rPr>
          <w:rFonts w:cstheme="minorHAnsi"/>
        </w:rPr>
        <w:t>Engage St Martin’s in the world of work</w:t>
      </w:r>
      <w:r w:rsidR="001D330F" w:rsidRPr="00AB5D20">
        <w:rPr>
          <w:rFonts w:cstheme="minorHAnsi"/>
        </w:rPr>
        <w:t xml:space="preserve"> </w:t>
      </w:r>
    </w:p>
    <w:p w:rsidR="003E3AF3" w:rsidRPr="00AB5D20" w:rsidRDefault="003E3AF3" w:rsidP="001D330F">
      <w:pPr>
        <w:rPr>
          <w:rFonts w:cstheme="minorHAnsi"/>
        </w:rPr>
      </w:pPr>
      <w:r w:rsidRPr="00AB5D20">
        <w:rPr>
          <w:rFonts w:cstheme="minorHAnsi"/>
        </w:rPr>
        <w:t>Created a craft market in the courtyard</w:t>
      </w:r>
    </w:p>
    <w:p w:rsidR="003E3AF3" w:rsidRPr="00AB5D20" w:rsidRDefault="003E3AF3" w:rsidP="001D330F">
      <w:pPr>
        <w:rPr>
          <w:rFonts w:cstheme="minorHAnsi"/>
        </w:rPr>
      </w:pPr>
      <w:r w:rsidRPr="00AB5D20">
        <w:rPr>
          <w:rFonts w:cstheme="minorHAnsi"/>
        </w:rPr>
        <w:t>And in the crypt a religious bookshop and a Café with waiter serv</w:t>
      </w:r>
      <w:r w:rsidR="00AB5D20">
        <w:rPr>
          <w:rFonts w:cstheme="minorHAnsi"/>
        </w:rPr>
        <w:t xml:space="preserve">ice area set aside for evening </w:t>
      </w:r>
      <w:r w:rsidRPr="00AB5D20">
        <w:rPr>
          <w:rFonts w:cstheme="minorHAnsi"/>
        </w:rPr>
        <w:t>diners.</w:t>
      </w:r>
    </w:p>
    <w:p w:rsidR="003E3AF3" w:rsidRPr="00AB5D20" w:rsidRDefault="003E3AF3" w:rsidP="001D330F">
      <w:pPr>
        <w:rPr>
          <w:rFonts w:cstheme="minorHAnsi"/>
        </w:rPr>
      </w:pPr>
      <w:r w:rsidRPr="00AB5D20">
        <w:rPr>
          <w:rFonts w:cstheme="minorHAnsi"/>
        </w:rPr>
        <w:t>We opened for business on 1 December 1987.</w:t>
      </w:r>
    </w:p>
    <w:p w:rsidR="001D330F" w:rsidRPr="00AB5D20" w:rsidRDefault="001D330F" w:rsidP="001D330F">
      <w:pPr>
        <w:rPr>
          <w:rFonts w:cstheme="minorHAnsi"/>
        </w:rPr>
      </w:pPr>
      <w:r w:rsidRPr="00AB5D20">
        <w:rPr>
          <w:rFonts w:cstheme="minorHAnsi"/>
        </w:rPr>
        <w:lastRenderedPageBreak/>
        <w:t xml:space="preserve">Not popular but </w:t>
      </w:r>
      <w:r w:rsidR="00CA4121" w:rsidRPr="00AB5D20">
        <w:rPr>
          <w:rFonts w:cstheme="minorHAnsi"/>
        </w:rPr>
        <w:t>everything</w:t>
      </w:r>
      <w:r w:rsidRPr="00AB5D20">
        <w:rPr>
          <w:rFonts w:cstheme="minorHAnsi"/>
        </w:rPr>
        <w:t xml:space="preserve"> that has </w:t>
      </w:r>
      <w:r w:rsidR="00CA4121" w:rsidRPr="00AB5D20">
        <w:rPr>
          <w:rFonts w:cstheme="minorHAnsi"/>
        </w:rPr>
        <w:t>happened</w:t>
      </w:r>
      <w:r w:rsidRPr="00AB5D20">
        <w:rPr>
          <w:rFonts w:cstheme="minorHAnsi"/>
        </w:rPr>
        <w:t xml:space="preserve"> since them was down to GB’s vision.</w:t>
      </w:r>
    </w:p>
    <w:p w:rsidR="00DC00AE" w:rsidRPr="00AB5D20" w:rsidRDefault="00DC00AE" w:rsidP="001D330F">
      <w:pPr>
        <w:rPr>
          <w:rFonts w:cstheme="minorHAnsi"/>
          <w:b/>
        </w:rPr>
      </w:pPr>
    </w:p>
    <w:p w:rsidR="001D330F" w:rsidRPr="00AB5D20" w:rsidRDefault="001D330F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Early structure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No clear understanding of how to operate a commercial business.</w:t>
      </w:r>
      <w:r w:rsidR="00834888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Head verger made GM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Craft market – no </w:t>
      </w:r>
      <w:proofErr w:type="gramStart"/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traders</w:t>
      </w:r>
      <w:proofErr w:type="gramEnd"/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AB5D20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mid-week</w:t>
      </w: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as they made their wares at home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stalls that had been designed a great expense w</w:t>
      </w:r>
      <w:r w:rsid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ere no good for market traders </w:t>
      </w: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with poor lighting and too high a structure  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Café customers were not interested in religious books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30 covers set aside each evening with pristine white cloths while café customers wandered round trying to find a seat 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Lots of interference in daily operations</w:t>
      </w:r>
      <w:r w:rsidR="00834888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but no idea of who our customers were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Very time consuming</w:t>
      </w:r>
    </w:p>
    <w:p w:rsidR="00CA4121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Many of congregation were against the development of the business – could not marry making profit whilst wanting to support </w:t>
      </w:r>
      <w:r w:rsidR="00AB5D20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homeless</w:t>
      </w: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people. 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Profit was a dirty word.</w:t>
      </w:r>
    </w:p>
    <w:p w:rsidR="00834888" w:rsidRPr="00AB5D20" w:rsidRDefault="00834888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CA4121" w:rsidRPr="00AB5D20" w:rsidRDefault="00CA4121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With no business expertise on board the operations haemorrhaged money.</w:t>
      </w:r>
    </w:p>
    <w:p w:rsidR="001D330F" w:rsidRPr="00AB5D20" w:rsidRDefault="001D330F" w:rsidP="001D330F">
      <w:pPr>
        <w:rPr>
          <w:rFonts w:cstheme="minorHAnsi"/>
        </w:rPr>
      </w:pPr>
    </w:p>
    <w:p w:rsidR="001D330F" w:rsidRPr="00AB5D20" w:rsidRDefault="001D330F" w:rsidP="001D330F">
      <w:pPr>
        <w:rPr>
          <w:rFonts w:cstheme="minorHAnsi"/>
          <w:b/>
        </w:rPr>
      </w:pPr>
      <w:r w:rsidRPr="00AB5D20">
        <w:rPr>
          <w:rFonts w:cstheme="minorHAnsi"/>
          <w:b/>
        </w:rPr>
        <w:t>6 months later</w:t>
      </w:r>
    </w:p>
    <w:p w:rsidR="003E3AF3" w:rsidRPr="00AB5D20" w:rsidRDefault="003E3AF3" w:rsidP="001D330F">
      <w:pPr>
        <w:rPr>
          <w:rFonts w:cstheme="minorHAnsi"/>
        </w:rPr>
      </w:pPr>
      <w:r w:rsidRPr="00AB5D20">
        <w:rPr>
          <w:rFonts w:cstheme="minorHAnsi"/>
        </w:rPr>
        <w:t>Commercial Manager brought in when GM left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Swapped craft market for a tourist option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Sent 95% of the books back and introduced items that the Café customers were looking for – cards, stationery, London souvenirs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Turned a corner and started to produce a profit.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Still a very vocal congregation but the Vicar was not in the firing line – as much!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Board </w:t>
      </w:r>
      <w:r w:rsidR="00CA4121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structure</w:t>
      </w: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remains the same today with Vicar and one CW and all other external directors recruited for their expertise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Digita</w:t>
      </w:r>
      <w:r w:rsid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l, marketing, finance, catering</w:t>
      </w: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retail, </w:t>
      </w:r>
      <w:proofErr w:type="spellStart"/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etc</w:t>
      </w:r>
      <w:proofErr w:type="spellEnd"/>
    </w:p>
    <w:p w:rsidR="00DC00AE" w:rsidRPr="00AB5D20" w:rsidRDefault="00DC00AE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DC00AE" w:rsidRPr="00AB5D20" w:rsidRDefault="00DC00AE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Retail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Religious bookshop move to gift shop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Café in the Crypt 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Shows old shop alongside a cramped Café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space more light and space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Courtyard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Can see architect designed market stalls that market traders hated. Craft market gave way to tourist market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Today we have the Cafe in the Courtyard</w:t>
      </w:r>
      <w:r w:rsidR="00FF47C3"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– we are still learning!</w:t>
      </w:r>
    </w:p>
    <w:p w:rsidR="001D330F" w:rsidRPr="00AB5D20" w:rsidRDefault="001D330F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30 years of change</w:t>
      </w: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Not surprising – few places were doing this. We have learnt along the way.</w:t>
      </w:r>
    </w:p>
    <w:p w:rsidR="003E3AF3" w:rsidRPr="00AB5D20" w:rsidRDefault="00AD07AC" w:rsidP="003E3AF3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en-GB"/>
        </w:rPr>
      </w:pPr>
      <w:r w:rsidRPr="00AB5D20">
        <w:rPr>
          <w:rFonts w:eastAsiaTheme="minorEastAsia" w:cstheme="minorHAnsi"/>
          <w:color w:val="000000" w:themeColor="text1"/>
          <w:kern w:val="24"/>
          <w:lang w:eastAsia="en-GB"/>
        </w:rPr>
        <w:t>Early development based on what PCC thought would work.</w:t>
      </w:r>
    </w:p>
    <w:p w:rsidR="003E3AF3" w:rsidRPr="00AB5D20" w:rsidRDefault="003E3AF3" w:rsidP="00AB5D20">
      <w:pPr>
        <w:spacing w:after="0" w:line="240" w:lineRule="auto"/>
        <w:contextualSpacing/>
        <w:rPr>
          <w:rFonts w:cstheme="minorHAnsi"/>
        </w:rPr>
      </w:pPr>
      <w:r w:rsidRPr="00AB5D20">
        <w:rPr>
          <w:rFonts w:eastAsiaTheme="minorEastAsia" w:cstheme="minorHAnsi"/>
          <w:color w:val="000000" w:themeColor="text1"/>
          <w:kern w:val="24"/>
        </w:rPr>
        <w:t>Our congregation form a tiny proportion of our customer base – Sunday</w:t>
      </w:r>
      <w:r w:rsidR="00AB5D20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AB5D20">
        <w:rPr>
          <w:rFonts w:eastAsiaTheme="minorEastAsia" w:cstheme="minorHAnsi"/>
          <w:color w:val="000000" w:themeColor="text1"/>
          <w:kern w:val="24"/>
        </w:rPr>
        <w:t xml:space="preserve">is our quietest trading day – so we need to understand who is in the area through the week. </w:t>
      </w:r>
    </w:p>
    <w:p w:rsidR="003E3AF3" w:rsidRPr="00AB5D20" w:rsidRDefault="003E3AF3" w:rsidP="003E3AF3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en-GB"/>
        </w:rPr>
      </w:pPr>
    </w:p>
    <w:p w:rsidR="00AD07AC" w:rsidRPr="00AB5D20" w:rsidRDefault="00AD07AC" w:rsidP="003E3AF3">
      <w:pPr>
        <w:spacing w:after="0" w:line="240" w:lineRule="auto"/>
        <w:contextualSpacing/>
        <w:rPr>
          <w:rFonts w:eastAsia="Times New Roman" w:cstheme="minorHAnsi"/>
          <w:lang w:eastAsia="en-GB"/>
        </w:rPr>
      </w:pPr>
      <w:r w:rsidRPr="00AB5D20">
        <w:rPr>
          <w:rFonts w:eastAsiaTheme="minorEastAsia" w:cstheme="minorHAnsi"/>
          <w:color w:val="000000" w:themeColor="text1"/>
          <w:kern w:val="24"/>
          <w:lang w:eastAsia="en-GB"/>
        </w:rPr>
        <w:t>Need to</w:t>
      </w:r>
      <w:r w:rsidR="00AB5D20">
        <w:rPr>
          <w:rFonts w:eastAsiaTheme="minorEastAsia" w:cstheme="minorHAnsi"/>
          <w:color w:val="000000" w:themeColor="text1"/>
          <w:kern w:val="24"/>
          <w:lang w:eastAsia="en-GB"/>
        </w:rPr>
        <w:t xml:space="preserve"> understand who is the customer?</w:t>
      </w:r>
    </w:p>
    <w:p w:rsidR="003E3AF3" w:rsidRPr="00AB5D20" w:rsidRDefault="00AD07AC" w:rsidP="003E3AF3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en-GB"/>
        </w:rPr>
      </w:pPr>
      <w:r w:rsidRPr="00AB5D20">
        <w:rPr>
          <w:rFonts w:eastAsiaTheme="minorEastAsia" w:cstheme="minorHAnsi"/>
          <w:color w:val="000000" w:themeColor="text1"/>
          <w:kern w:val="24"/>
          <w:lang w:eastAsia="en-GB"/>
        </w:rPr>
        <w:t xml:space="preserve">What do </w:t>
      </w:r>
      <w:r w:rsidRPr="00AB5D20"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t>they</w:t>
      </w:r>
      <w:r w:rsidRPr="00AB5D20">
        <w:rPr>
          <w:rFonts w:eastAsiaTheme="minorEastAsia" w:cstheme="minorHAnsi"/>
          <w:color w:val="000000" w:themeColor="text1"/>
          <w:kern w:val="24"/>
          <w:lang w:eastAsia="en-GB"/>
        </w:rPr>
        <w:t xml:space="preserve"> want? </w:t>
      </w:r>
    </w:p>
    <w:p w:rsidR="00AD07AC" w:rsidRPr="00AB5D20" w:rsidRDefault="00AD07AC" w:rsidP="003E3AF3">
      <w:pPr>
        <w:spacing w:after="0" w:line="240" w:lineRule="auto"/>
        <w:contextualSpacing/>
        <w:rPr>
          <w:rFonts w:eastAsia="Times New Roman" w:cstheme="minorHAnsi"/>
          <w:lang w:eastAsia="en-GB"/>
        </w:rPr>
      </w:pP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Market research, feedback from our teams</w:t>
      </w: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Need to constantly review</w:t>
      </w:r>
    </w:p>
    <w:p w:rsidR="003E3AF3" w:rsidRPr="00AB5D20" w:rsidRDefault="003E3AF3" w:rsidP="003E3AF3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en-GB"/>
        </w:rPr>
      </w:pPr>
    </w:p>
    <w:p w:rsidR="00AD07AC" w:rsidRPr="00AB5D20" w:rsidRDefault="00AD07AC" w:rsidP="003E3AF3">
      <w:pPr>
        <w:spacing w:after="0" w:line="240" w:lineRule="auto"/>
        <w:contextualSpacing/>
        <w:rPr>
          <w:rFonts w:eastAsia="Times New Roman" w:cstheme="minorHAnsi"/>
          <w:lang w:eastAsia="en-GB"/>
        </w:rPr>
      </w:pPr>
      <w:r w:rsidRPr="00AB5D20">
        <w:rPr>
          <w:rFonts w:eastAsiaTheme="minorEastAsia" w:cstheme="minorHAnsi"/>
          <w:color w:val="000000" w:themeColor="text1"/>
          <w:kern w:val="24"/>
          <w:lang w:eastAsia="en-GB"/>
        </w:rPr>
        <w:t>Be prepared to adapt</w:t>
      </w:r>
      <w:r w:rsidR="003E3AF3" w:rsidRPr="00AB5D20">
        <w:rPr>
          <w:rFonts w:eastAsiaTheme="minorEastAsia" w:cstheme="minorHAnsi"/>
          <w:color w:val="000000" w:themeColor="text1"/>
          <w:kern w:val="24"/>
          <w:lang w:eastAsia="en-GB"/>
        </w:rPr>
        <w:t xml:space="preserve"> and change </w:t>
      </w:r>
      <w:bookmarkStart w:id="0" w:name="_GoBack"/>
      <w:bookmarkEnd w:id="0"/>
      <w:r w:rsidR="00AB5D20" w:rsidRPr="00AB5D20">
        <w:rPr>
          <w:rFonts w:eastAsiaTheme="minorEastAsia" w:cstheme="minorHAnsi"/>
          <w:color w:val="000000" w:themeColor="text1"/>
          <w:kern w:val="24"/>
          <w:lang w:eastAsia="en-GB"/>
        </w:rPr>
        <w:t>the offer</w:t>
      </w:r>
      <w:r w:rsidR="003E3AF3" w:rsidRPr="00AB5D20">
        <w:rPr>
          <w:rFonts w:eastAsiaTheme="minorEastAsia" w:cstheme="minorHAnsi"/>
          <w:color w:val="000000" w:themeColor="text1"/>
          <w:kern w:val="24"/>
          <w:lang w:eastAsia="en-GB"/>
        </w:rPr>
        <w:t>.</w:t>
      </w: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E3AF3" w:rsidRPr="00AB5D20" w:rsidRDefault="003E3AF3" w:rsidP="003E3AF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We went through this process again during the Renewal of St Martin in 2007.</w:t>
      </w: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3E3AF3" w:rsidRPr="00AB5D20" w:rsidRDefault="003E3AF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1D330F" w:rsidRPr="00AB5D20" w:rsidRDefault="00FF47C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Hear</w:t>
      </w:r>
      <w:r w:rsidR="00AD07AC"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t</w:t>
      </w:r>
      <w:r w:rsidRPr="00AB5D2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Edge and St Martin’s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CA4121" w:rsidRPr="00AB5D20" w:rsidRDefault="00FF47C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AB5D2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Membership is a two way process – I am really keen to stress this. 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We share ideas and talk through issues and we all bring something to the conversation. 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A4121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Conversations are </w:t>
      </w:r>
      <w:r w:rsidR="00CA4121" w:rsidRPr="00AB5D20">
        <w:rPr>
          <w:rFonts w:asciiTheme="minorHAnsi" w:hAnsiTheme="minorHAnsi" w:cstheme="minorHAnsi"/>
          <w:sz w:val="22"/>
          <w:szCs w:val="22"/>
        </w:rPr>
        <w:t xml:space="preserve">the key to moving all of this forward. 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Happy to share experience – can be quite lonely and </w:t>
      </w:r>
      <w:r w:rsidR="00AD07AC" w:rsidRPr="00AB5D20">
        <w:rPr>
          <w:rFonts w:asciiTheme="minorHAnsi" w:hAnsiTheme="minorHAnsi" w:cstheme="minorHAnsi"/>
          <w:sz w:val="22"/>
          <w:szCs w:val="22"/>
        </w:rPr>
        <w:t xml:space="preserve">overwhelming </w:t>
      </w:r>
      <w:r w:rsidRPr="00AB5D20">
        <w:rPr>
          <w:rFonts w:asciiTheme="minorHAnsi" w:hAnsiTheme="minorHAnsi" w:cstheme="minorHAnsi"/>
          <w:sz w:val="22"/>
          <w:szCs w:val="22"/>
        </w:rPr>
        <w:t>some can feel they are facing challenges and issues on their own – especially if it is the priest or a volunteer.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Practical – over the years we have developed our contracts, policies – for the most part these can be adapted to suit other locations. Don’t spend hours starting from scratch just ask if we have something you are working </w:t>
      </w:r>
      <w:r w:rsidR="00AD07AC" w:rsidRPr="00AB5D20">
        <w:rPr>
          <w:rFonts w:asciiTheme="minorHAnsi" w:hAnsiTheme="minorHAnsi" w:cstheme="minorHAnsi"/>
          <w:sz w:val="22"/>
          <w:szCs w:val="22"/>
        </w:rPr>
        <w:t>on. At the least it</w:t>
      </w:r>
      <w:r w:rsidRPr="00AB5D20">
        <w:rPr>
          <w:rFonts w:asciiTheme="minorHAnsi" w:hAnsiTheme="minorHAnsi" w:cstheme="minorHAnsi"/>
          <w:sz w:val="22"/>
          <w:szCs w:val="22"/>
        </w:rPr>
        <w:t xml:space="preserve"> provides a starting point.</w:t>
      </w:r>
    </w:p>
    <w:p w:rsidR="00CA4121" w:rsidRPr="00AB5D20" w:rsidRDefault="00CA4121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Today I run a £5m operation. But 31 years ago it was all new and we were all finding our way. </w:t>
      </w:r>
      <w:r w:rsidR="00AD07AC" w:rsidRPr="00AB5D20">
        <w:rPr>
          <w:rFonts w:asciiTheme="minorHAnsi" w:hAnsiTheme="minorHAnsi" w:cstheme="minorHAnsi"/>
          <w:sz w:val="22"/>
          <w:szCs w:val="22"/>
        </w:rPr>
        <w:t>The Café took £400 on its first day.</w:t>
      </w: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F47C3" w:rsidRPr="00AB5D20" w:rsidRDefault="00FF47C3" w:rsidP="001D330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B5D20">
        <w:rPr>
          <w:rFonts w:asciiTheme="minorHAnsi" w:hAnsiTheme="minorHAnsi" w:cstheme="minorHAnsi"/>
          <w:sz w:val="22"/>
          <w:szCs w:val="22"/>
        </w:rPr>
        <w:t xml:space="preserve">It’s all about scale of operation </w:t>
      </w:r>
      <w:r w:rsidR="00AD07AC" w:rsidRPr="00AB5D20">
        <w:rPr>
          <w:rFonts w:asciiTheme="minorHAnsi" w:hAnsiTheme="minorHAnsi" w:cstheme="minorHAnsi"/>
          <w:sz w:val="22"/>
          <w:szCs w:val="22"/>
        </w:rPr>
        <w:t xml:space="preserve">and everything starts from a small idea </w:t>
      </w:r>
    </w:p>
    <w:p w:rsidR="00FF47C3" w:rsidRDefault="00FF47C3" w:rsidP="001D330F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1D330F" w:rsidRPr="00CA4121" w:rsidRDefault="001D330F" w:rsidP="001D330F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</w:p>
    <w:p w:rsidR="001D330F" w:rsidRPr="00CA4121" w:rsidRDefault="001D330F" w:rsidP="001D330F">
      <w:pPr>
        <w:rPr>
          <w:rFonts w:ascii="Georgia" w:hAnsi="Georgia"/>
          <w:sz w:val="28"/>
          <w:szCs w:val="28"/>
        </w:rPr>
      </w:pPr>
    </w:p>
    <w:sectPr w:rsidR="001D330F" w:rsidRPr="00CA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1B3A"/>
    <w:multiLevelType w:val="hybridMultilevel"/>
    <w:tmpl w:val="54BC43BC"/>
    <w:lvl w:ilvl="0" w:tplc="F8F2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E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0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B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0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C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4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3F6DA9"/>
    <w:multiLevelType w:val="hybridMultilevel"/>
    <w:tmpl w:val="57223B54"/>
    <w:lvl w:ilvl="0" w:tplc="9154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A1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A8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2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9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0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84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E46D09"/>
    <w:multiLevelType w:val="hybridMultilevel"/>
    <w:tmpl w:val="9AB47784"/>
    <w:lvl w:ilvl="0" w:tplc="6248F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A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E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4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6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6A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A5380C"/>
    <w:multiLevelType w:val="hybridMultilevel"/>
    <w:tmpl w:val="D9C88D7A"/>
    <w:lvl w:ilvl="0" w:tplc="F10E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4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8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8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6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7"/>
    <w:rsid w:val="000D6473"/>
    <w:rsid w:val="001D330F"/>
    <w:rsid w:val="002B324F"/>
    <w:rsid w:val="003E3AF3"/>
    <w:rsid w:val="007A58CA"/>
    <w:rsid w:val="00824342"/>
    <w:rsid w:val="00834888"/>
    <w:rsid w:val="0085602B"/>
    <w:rsid w:val="00883BB0"/>
    <w:rsid w:val="00AB5D20"/>
    <w:rsid w:val="00AD07AC"/>
    <w:rsid w:val="00CA4121"/>
    <w:rsid w:val="00DC00AE"/>
    <w:rsid w:val="00F55E57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51256-0014-4086-97F2-1E6B6F2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00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International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Hargreaves</dc:creator>
  <cp:lastModifiedBy>Rosa Postance</cp:lastModifiedBy>
  <cp:revision>2</cp:revision>
  <cp:lastPrinted>2019-01-21T14:31:00Z</cp:lastPrinted>
  <dcterms:created xsi:type="dcterms:W3CDTF">2019-03-12T18:26:00Z</dcterms:created>
  <dcterms:modified xsi:type="dcterms:W3CDTF">2019-03-12T18:26:00Z</dcterms:modified>
</cp:coreProperties>
</file>